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DD1E" w14:textId="0B6A4D7D" w:rsidR="00431B37" w:rsidRPr="00810776" w:rsidRDefault="00810776" w:rsidP="00431B37">
      <w:pPr>
        <w:rPr>
          <w:b/>
          <w:bCs/>
        </w:rPr>
      </w:pPr>
      <w:r w:rsidRPr="00810776">
        <w:rPr>
          <w:b/>
          <w:bCs/>
        </w:rPr>
        <w:t>PRESSEMEDDELELSE</w:t>
      </w:r>
    </w:p>
    <w:p w14:paraId="082B633E" w14:textId="77777777" w:rsidR="00810776" w:rsidRPr="003A3E99" w:rsidRDefault="00810776" w:rsidP="00431B37"/>
    <w:p w14:paraId="41E491A1" w14:textId="2E26091B" w:rsidR="00431B37" w:rsidRPr="00810776" w:rsidRDefault="00431B37" w:rsidP="00431B37">
      <w:pPr>
        <w:rPr>
          <w:b/>
          <w:bCs/>
          <w:sz w:val="34"/>
          <w:szCs w:val="34"/>
        </w:rPr>
      </w:pPr>
      <w:r w:rsidRPr="00810776">
        <w:rPr>
          <w:b/>
          <w:bCs/>
          <w:sz w:val="34"/>
          <w:szCs w:val="34"/>
        </w:rPr>
        <w:t>GreenLab skal være med til at indfri Europas klimaambitioner</w:t>
      </w:r>
    </w:p>
    <w:p w14:paraId="685D7F51" w14:textId="77777777" w:rsidR="00431B37" w:rsidRDefault="00431B37"/>
    <w:p w14:paraId="0C403276" w14:textId="7848D801" w:rsidR="00431B37" w:rsidRPr="00810776" w:rsidRDefault="00431B37" w:rsidP="00431B37">
      <w:pPr>
        <w:rPr>
          <w:rFonts w:cstheme="minorHAnsi"/>
          <w:b/>
          <w:bCs/>
        </w:rPr>
      </w:pPr>
      <w:r w:rsidRPr="00810776">
        <w:rPr>
          <w:rFonts w:cstheme="minorHAnsi"/>
          <w:b/>
          <w:bCs/>
        </w:rPr>
        <w:t xml:space="preserve">Europa vil være CO2-neutral i 2050, og GreenLabs CEO, Christopher Sorensen, er blevet inviteret til at deltage i en af de arbejdsgrupper, der skal få det til at ske. Sammen med </w:t>
      </w:r>
      <w:r w:rsidR="00FA772C" w:rsidRPr="00810776">
        <w:rPr>
          <w:rFonts w:cstheme="minorHAnsi"/>
          <w:b/>
          <w:bCs/>
        </w:rPr>
        <w:t xml:space="preserve">ministre, </w:t>
      </w:r>
      <w:r w:rsidRPr="00810776">
        <w:rPr>
          <w:rFonts w:cstheme="minorHAnsi"/>
          <w:b/>
          <w:bCs/>
        </w:rPr>
        <w:t>højtprofilerede europæiske kollegaer fra energibranchen</w:t>
      </w:r>
      <w:r w:rsidR="00FA772C" w:rsidRPr="00810776">
        <w:rPr>
          <w:rFonts w:cstheme="minorHAnsi"/>
          <w:b/>
          <w:bCs/>
        </w:rPr>
        <w:t xml:space="preserve"> </w:t>
      </w:r>
      <w:r w:rsidRPr="00810776">
        <w:rPr>
          <w:rFonts w:cstheme="minorHAnsi"/>
          <w:b/>
          <w:bCs/>
        </w:rPr>
        <w:t xml:space="preserve">og forskere skal gruppen drive brintagendaen og gøre Europa verdensledende. </w:t>
      </w:r>
    </w:p>
    <w:p w14:paraId="7C6633A9" w14:textId="25A90AA7" w:rsidR="001C2C30" w:rsidRDefault="001C2C30"/>
    <w:p w14:paraId="610A5FE3" w14:textId="71E3F4DB" w:rsidR="00431B37" w:rsidRDefault="00431B37">
      <w:r w:rsidRPr="00431B37">
        <w:rPr>
          <w:rFonts w:cstheme="minorHAnsi"/>
        </w:rPr>
        <w:t xml:space="preserve">The </w:t>
      </w:r>
      <w:r w:rsidRPr="0030005E">
        <w:rPr>
          <w:rFonts w:cstheme="minorHAnsi"/>
        </w:rPr>
        <w:t>European Clean Hydrogen Alliance</w:t>
      </w:r>
      <w:r>
        <w:rPr>
          <w:rFonts w:cstheme="minorHAnsi"/>
        </w:rPr>
        <w:t xml:space="preserve"> er skabt for at understøtte Europas ambition om at blive verdensledende inden for brint. </w:t>
      </w:r>
      <w:r>
        <w:t xml:space="preserve">Christopher Sorensen er netop blevet inviteret til at deltage i den af alliancens arbejdsgrupper, der har fokus på selve brintproduktionen. Her bliver han gjort selskab af stærke profiler fra blandt andet </w:t>
      </w:r>
      <w:r w:rsidRPr="00431B37">
        <w:t>Ørsted, Siemens Gamesa</w:t>
      </w:r>
      <w:r>
        <w:t xml:space="preserve"> og</w:t>
      </w:r>
      <w:r w:rsidRPr="00431B37">
        <w:t xml:space="preserve"> BASF</w:t>
      </w:r>
      <w:r>
        <w:t>.</w:t>
      </w:r>
    </w:p>
    <w:p w14:paraId="43436447" w14:textId="0B6AE138" w:rsidR="00431B37" w:rsidRDefault="00431B37"/>
    <w:p w14:paraId="159B4132" w14:textId="139A44FA" w:rsidR="00431B37" w:rsidRDefault="00431B37" w:rsidP="00431B37">
      <w:pPr>
        <w:rPr>
          <w:rFonts w:cstheme="minorHAnsi"/>
        </w:rPr>
      </w:pPr>
      <w:r w:rsidRPr="00431B37">
        <w:rPr>
          <w:rFonts w:cstheme="minorHAnsi"/>
        </w:rPr>
        <w:t>“Det er en stor ære</w:t>
      </w:r>
      <w:r>
        <w:rPr>
          <w:rFonts w:cstheme="minorHAnsi"/>
        </w:rPr>
        <w:t xml:space="preserve"> at deltage i den europæiske arbejdsgruppe og repræsentere ikke bare GreenLab, men Danmark. Alliancen ser brint som en vigtig nøgle til at opnå europæisk CO2-neutralitet i 2050, og den betragtning er vi helt enige i i GreenLab”, siger Christopher Sorensen. ”Vi kan bidrage med et vigtigt praksisperspektiv, fordi vi arbejder med brint i stor skala i vores grønne industripark på en måde som meget få andre gør lige nu”.</w:t>
      </w:r>
    </w:p>
    <w:p w14:paraId="2054D60E" w14:textId="64A8E768" w:rsidR="00431B37" w:rsidRDefault="00431B37" w:rsidP="00431B37">
      <w:pPr>
        <w:rPr>
          <w:rFonts w:cstheme="minorHAnsi"/>
        </w:rPr>
      </w:pPr>
    </w:p>
    <w:p w14:paraId="3EC27991" w14:textId="0D95990A" w:rsidR="00431B37" w:rsidRPr="00431B37" w:rsidRDefault="00431B37" w:rsidP="00431B37">
      <w:pPr>
        <w:rPr>
          <w:rFonts w:cstheme="minorHAnsi"/>
          <w:b/>
          <w:bCs/>
        </w:rPr>
      </w:pPr>
      <w:r w:rsidRPr="00431B37">
        <w:rPr>
          <w:rFonts w:cstheme="minorHAnsi"/>
          <w:b/>
          <w:bCs/>
        </w:rPr>
        <w:t>Hvorfor brint?</w:t>
      </w:r>
    </w:p>
    <w:p w14:paraId="388EEB8F" w14:textId="6A47F88A" w:rsidR="00431B37" w:rsidRDefault="00431B37" w:rsidP="00431B37">
      <w:pPr>
        <w:rPr>
          <w:rFonts w:cstheme="minorHAnsi"/>
        </w:rPr>
      </w:pPr>
      <w:r>
        <w:rPr>
          <w:rFonts w:cstheme="minorHAnsi"/>
        </w:rPr>
        <w:t>Brint er udset til at have stort potentiale i den grønne omstilling, fordi det både kan lagre vedvarende energi, bruges som brændstof i tung transport og anvendes som energikilde i industrien. GreenLab er eksperter på brint, fordi man i GreenLabs grønne industripark er i gang med at bygge et af verdens første storskala produktionsanlæg til Power to X, som er helt afhængig af brint.</w:t>
      </w:r>
    </w:p>
    <w:p w14:paraId="54DC9630" w14:textId="2D7A95DE" w:rsidR="001C2C30" w:rsidRDefault="001C2C30"/>
    <w:p w14:paraId="52D424BD" w14:textId="60CE8E5B" w:rsidR="001C2C30" w:rsidRPr="00655E7E" w:rsidRDefault="00655E7E">
      <w:pPr>
        <w:rPr>
          <w:b/>
          <w:bCs/>
        </w:rPr>
      </w:pPr>
      <w:r w:rsidRPr="00655E7E">
        <w:rPr>
          <w:b/>
          <w:bCs/>
        </w:rPr>
        <w:t>Arbejdsgruppen om brintproduktion</w:t>
      </w:r>
    </w:p>
    <w:p w14:paraId="6F382447" w14:textId="21830700" w:rsidR="00655E7E" w:rsidRPr="00655E7E" w:rsidRDefault="00655E7E" w:rsidP="00655E7E">
      <w:pPr>
        <w:rPr>
          <w:rFonts w:cstheme="minorHAnsi"/>
        </w:rPr>
      </w:pPr>
      <w:r w:rsidRPr="00655E7E">
        <w:rPr>
          <w:rFonts w:cstheme="minorHAnsi"/>
        </w:rPr>
        <w:t xml:space="preserve">Den arbejdsgruppe </w:t>
      </w:r>
      <w:r w:rsidRPr="00655E7E">
        <w:t xml:space="preserve">Christopher Sorensen er blevet en del af </w:t>
      </w:r>
      <w:r>
        <w:t xml:space="preserve">fokuserer på brintproduktion, herunder elektrolyse, sol- vind- og vandenergi, industri, udstyr og materialer, carbon capture og storage (CCS) og pyrolyse. Gruppen er ledet af blandt andre </w:t>
      </w:r>
      <w:r w:rsidRPr="00B61CDE">
        <w:rPr>
          <w:rFonts w:cstheme="minorHAnsi"/>
        </w:rPr>
        <w:t>Mads Nipper</w:t>
      </w:r>
      <w:r w:rsidRPr="00655E7E">
        <w:rPr>
          <w:rFonts w:cstheme="minorHAnsi"/>
        </w:rPr>
        <w:t>,</w:t>
      </w:r>
      <w:r w:rsidRPr="00B61CDE">
        <w:rPr>
          <w:rFonts w:cstheme="minorHAnsi"/>
        </w:rPr>
        <w:t xml:space="preserve"> CEO </w:t>
      </w:r>
      <w:r>
        <w:rPr>
          <w:rFonts w:cstheme="minorHAnsi"/>
        </w:rPr>
        <w:t xml:space="preserve">i </w:t>
      </w:r>
      <w:r w:rsidRPr="00B61CDE">
        <w:rPr>
          <w:rFonts w:cstheme="minorHAnsi"/>
        </w:rPr>
        <w:t>Ørsted</w:t>
      </w:r>
      <w:r>
        <w:rPr>
          <w:rFonts w:cstheme="minorHAnsi"/>
        </w:rPr>
        <w:t xml:space="preserve"> og har flere højtprofilerede folk fra energibranchen.</w:t>
      </w:r>
    </w:p>
    <w:p w14:paraId="5249630D" w14:textId="77777777" w:rsidR="00655E7E" w:rsidRDefault="00655E7E" w:rsidP="00655E7E">
      <w:pPr>
        <w:rPr>
          <w:rFonts w:cstheme="minorHAnsi"/>
        </w:rPr>
      </w:pPr>
    </w:p>
    <w:p w14:paraId="6469C07D" w14:textId="77777777" w:rsidR="00655E7E" w:rsidRPr="00431B37" w:rsidRDefault="00655E7E" w:rsidP="00655E7E">
      <w:pPr>
        <w:rPr>
          <w:rFonts w:cstheme="minorHAnsi"/>
          <w:b/>
          <w:bCs/>
          <w:i/>
          <w:iCs/>
        </w:rPr>
      </w:pPr>
      <w:r w:rsidRPr="00431B37">
        <w:rPr>
          <w:rFonts w:cstheme="minorHAnsi"/>
          <w:b/>
          <w:bCs/>
        </w:rPr>
        <w:t xml:space="preserve">Vil skabe et </w:t>
      </w:r>
      <w:r w:rsidRPr="00431B37">
        <w:rPr>
          <w:rFonts w:cstheme="minorHAnsi"/>
          <w:b/>
          <w:bCs/>
          <w:i/>
          <w:iCs/>
        </w:rPr>
        <w:t>power shift</w:t>
      </w:r>
    </w:p>
    <w:p w14:paraId="480A6249" w14:textId="6E90264B" w:rsidR="00655E7E" w:rsidRPr="00431B37" w:rsidRDefault="00655E7E" w:rsidP="00655E7E">
      <w:r>
        <w:t>”GreenLab vil skabe et power shift”, siger Christopher Sorensen. ”Vi vil ændre den måde energi bliver produceret, lagret og distribueret på. Og det er en vigtig milepæl for os at få lov til at løfte vores ambitioner ind i et samarbejde på europæisk niveau”</w:t>
      </w:r>
      <w:r w:rsidR="00810776">
        <w:t xml:space="preserve">, slutter han. </w:t>
      </w:r>
    </w:p>
    <w:p w14:paraId="3A6F45B2" w14:textId="5169736B" w:rsidR="00655E7E" w:rsidRDefault="00655E7E"/>
    <w:p w14:paraId="557DB519" w14:textId="3ECFA24C" w:rsidR="00655E7E" w:rsidRPr="00655E7E" w:rsidRDefault="00655E7E">
      <w:r>
        <w:t>--------------------------------------------------------------------------------------------------------------------------</w:t>
      </w:r>
    </w:p>
    <w:p w14:paraId="62630A27" w14:textId="77777777" w:rsidR="00655E7E" w:rsidRDefault="00655E7E"/>
    <w:p w14:paraId="1EFAC2B4" w14:textId="6BAB31DD" w:rsidR="001C2C30" w:rsidRPr="00655E7E" w:rsidRDefault="001C2C30">
      <w:pPr>
        <w:rPr>
          <w:b/>
          <w:bCs/>
          <w:i/>
          <w:iCs/>
        </w:rPr>
      </w:pPr>
      <w:r w:rsidRPr="00655E7E">
        <w:rPr>
          <w:b/>
          <w:bCs/>
          <w:i/>
          <w:iCs/>
        </w:rPr>
        <w:t>FAKTA: Europas klimaprogram</w:t>
      </w:r>
    </w:p>
    <w:p w14:paraId="1B4181FA" w14:textId="3E191483" w:rsidR="001C2C30" w:rsidRPr="003A3E99" w:rsidRDefault="001C2C30" w:rsidP="001C2C30">
      <w:pPr>
        <w:rPr>
          <w:rFonts w:cstheme="minorHAnsi"/>
          <w:i/>
          <w:iCs/>
        </w:rPr>
      </w:pPr>
      <w:r w:rsidRPr="003A3E99">
        <w:rPr>
          <w:rFonts w:cstheme="minorHAnsi"/>
          <w:i/>
          <w:iCs/>
        </w:rPr>
        <w:t xml:space="preserve">Den europæiske Green Deal er Europas plan for, hvordan den europæiske økonomi skal gøres bæredygtig og – ikke mindst – CO2-neutral i 2050. Planen involverer alle sektorer, fra energi til transport, bygninger, landbrug og skovbrug, og en af fokusområderne er at blive globalt førende inden for brintproduktion, -anvendelse og -distribution. The European Clean Hydrogen Alliance er sat i verden for at understøtte denne ambition og der er i den forbindelse etableret seks arbejdsgrupper – såkaldte roundtables: </w:t>
      </w:r>
    </w:p>
    <w:p w14:paraId="657C56AD" w14:textId="39F3EED4" w:rsidR="001C2C30" w:rsidRPr="003A3E99" w:rsidRDefault="001C2C30" w:rsidP="001C2C30">
      <w:pPr>
        <w:pStyle w:val="ListParagraph"/>
        <w:numPr>
          <w:ilvl w:val="0"/>
          <w:numId w:val="1"/>
        </w:numPr>
        <w:rPr>
          <w:i/>
          <w:iCs/>
        </w:rPr>
      </w:pPr>
      <w:r w:rsidRPr="003A3E99">
        <w:rPr>
          <w:i/>
          <w:iCs/>
        </w:rPr>
        <w:t>Roundtable on hydrogen production</w:t>
      </w:r>
    </w:p>
    <w:p w14:paraId="2FCD4C06" w14:textId="77777777" w:rsidR="001C2C30" w:rsidRPr="00565AE0" w:rsidRDefault="001C2C30" w:rsidP="001C2C30">
      <w:pPr>
        <w:pStyle w:val="ListParagraph"/>
        <w:numPr>
          <w:ilvl w:val="0"/>
          <w:numId w:val="1"/>
        </w:numPr>
        <w:rPr>
          <w:i/>
          <w:iCs/>
          <w:lang w:val="en-US"/>
        </w:rPr>
      </w:pPr>
      <w:r w:rsidRPr="00565AE0">
        <w:rPr>
          <w:i/>
          <w:iCs/>
          <w:lang w:val="en-US"/>
        </w:rPr>
        <w:t>Roundtable on clean hydrogen transmission and distribution</w:t>
      </w:r>
    </w:p>
    <w:p w14:paraId="2677FA49" w14:textId="77777777" w:rsidR="001C2C30" w:rsidRPr="00565AE0" w:rsidRDefault="001C2C30" w:rsidP="001C2C30">
      <w:pPr>
        <w:pStyle w:val="ListParagraph"/>
        <w:numPr>
          <w:ilvl w:val="0"/>
          <w:numId w:val="1"/>
        </w:numPr>
        <w:rPr>
          <w:i/>
          <w:iCs/>
          <w:lang w:val="en-US"/>
        </w:rPr>
      </w:pPr>
      <w:r w:rsidRPr="00565AE0">
        <w:rPr>
          <w:i/>
          <w:iCs/>
          <w:lang w:val="en-US"/>
        </w:rPr>
        <w:t>Roundtable on clean hydrogen in industrial applications</w:t>
      </w:r>
    </w:p>
    <w:p w14:paraId="3432BB80" w14:textId="77777777" w:rsidR="001C2C30" w:rsidRPr="00565AE0" w:rsidRDefault="001C2C30" w:rsidP="001C2C30">
      <w:pPr>
        <w:pStyle w:val="ListParagraph"/>
        <w:numPr>
          <w:ilvl w:val="0"/>
          <w:numId w:val="1"/>
        </w:numPr>
        <w:rPr>
          <w:i/>
          <w:iCs/>
          <w:lang w:val="en-US"/>
        </w:rPr>
      </w:pPr>
      <w:r w:rsidRPr="00565AE0">
        <w:rPr>
          <w:i/>
          <w:iCs/>
          <w:lang w:val="en-US"/>
        </w:rPr>
        <w:t>Roundtable on clean hydrogen for mobility</w:t>
      </w:r>
    </w:p>
    <w:p w14:paraId="5BC2E02C" w14:textId="77777777" w:rsidR="001C2C30" w:rsidRPr="00565AE0" w:rsidRDefault="001C2C30" w:rsidP="001C2C30">
      <w:pPr>
        <w:pStyle w:val="ListParagraph"/>
        <w:numPr>
          <w:ilvl w:val="0"/>
          <w:numId w:val="1"/>
        </w:numPr>
        <w:rPr>
          <w:i/>
          <w:iCs/>
          <w:lang w:val="en-US"/>
        </w:rPr>
      </w:pPr>
      <w:r w:rsidRPr="00565AE0">
        <w:rPr>
          <w:i/>
          <w:iCs/>
          <w:lang w:val="en-US"/>
        </w:rPr>
        <w:t>Roundtable on clean hydrogen in the energy sector</w:t>
      </w:r>
    </w:p>
    <w:p w14:paraId="2A6F2CAE" w14:textId="1A868483" w:rsidR="001C2C30" w:rsidRPr="00565AE0" w:rsidRDefault="001C2C30" w:rsidP="001C2C30">
      <w:pPr>
        <w:pStyle w:val="ListParagraph"/>
        <w:numPr>
          <w:ilvl w:val="0"/>
          <w:numId w:val="1"/>
        </w:numPr>
        <w:rPr>
          <w:i/>
          <w:iCs/>
          <w:lang w:val="en-US"/>
        </w:rPr>
      </w:pPr>
      <w:r w:rsidRPr="00565AE0">
        <w:rPr>
          <w:i/>
          <w:iCs/>
          <w:lang w:val="en-US"/>
        </w:rPr>
        <w:t>Roundtable on clean hydrogen for residential applications</w:t>
      </w:r>
    </w:p>
    <w:p w14:paraId="35964A0A" w14:textId="77777777" w:rsidR="001C2C30" w:rsidRPr="00565AE0" w:rsidRDefault="001C2C30" w:rsidP="001C2C30">
      <w:pPr>
        <w:pStyle w:val="ListParagraph"/>
        <w:rPr>
          <w:i/>
          <w:iCs/>
          <w:lang w:val="en-US"/>
        </w:rPr>
      </w:pPr>
    </w:p>
    <w:p w14:paraId="0C36E657" w14:textId="3CFF1EDF" w:rsidR="001C2C30" w:rsidRPr="003A3E99" w:rsidRDefault="001C2C30" w:rsidP="001C2C30">
      <w:pPr>
        <w:rPr>
          <w:rFonts w:cstheme="minorHAnsi"/>
          <w:i/>
          <w:iCs/>
        </w:rPr>
      </w:pPr>
      <w:r w:rsidRPr="003A3E99">
        <w:rPr>
          <w:rFonts w:cstheme="minorHAnsi"/>
          <w:i/>
          <w:iCs/>
        </w:rPr>
        <w:t xml:space="preserve">Læs mere om EU’s klimamål om CO2-neutralitet her: </w:t>
      </w:r>
      <w:hyperlink r:id="rId7" w:history="1">
        <w:r w:rsidRPr="003A3E99">
          <w:rPr>
            <w:rStyle w:val="Hyperlink"/>
            <w:rFonts w:cstheme="minorHAnsi"/>
            <w:i/>
            <w:iCs/>
          </w:rPr>
          <w:t>https://ec.europa.eu/clima/policies/strategies/2050_en</w:t>
        </w:r>
      </w:hyperlink>
      <w:r w:rsidRPr="003A3E99">
        <w:rPr>
          <w:rFonts w:cstheme="minorHAnsi"/>
          <w:i/>
          <w:iCs/>
        </w:rPr>
        <w:t xml:space="preserve"> </w:t>
      </w:r>
    </w:p>
    <w:p w14:paraId="312F45D6" w14:textId="77777777" w:rsidR="001C2C30" w:rsidRPr="003A3E99" w:rsidRDefault="001C2C30" w:rsidP="001C2C30">
      <w:pPr>
        <w:rPr>
          <w:rFonts w:cstheme="minorHAnsi"/>
          <w:i/>
          <w:iCs/>
        </w:rPr>
      </w:pPr>
    </w:p>
    <w:p w14:paraId="7D96FF5A" w14:textId="04751353" w:rsidR="001C2C30" w:rsidRPr="00810776" w:rsidRDefault="001C2C30" w:rsidP="001C2C30">
      <w:pPr>
        <w:rPr>
          <w:rFonts w:cstheme="minorHAnsi"/>
          <w:i/>
          <w:iCs/>
        </w:rPr>
      </w:pPr>
      <w:r w:rsidRPr="00810776">
        <w:rPr>
          <w:rFonts w:cstheme="minorHAnsi"/>
          <w:i/>
          <w:iCs/>
        </w:rPr>
        <w:t>Læs mere om The</w:t>
      </w:r>
      <w:r w:rsidRPr="003A3E99">
        <w:rPr>
          <w:rFonts w:cstheme="minorHAnsi"/>
          <w:i/>
          <w:iCs/>
        </w:rPr>
        <w:t xml:space="preserve"> Clean Hydrogen Alliance her</w:t>
      </w:r>
      <w:r w:rsidRPr="00810776">
        <w:rPr>
          <w:rFonts w:cstheme="minorHAnsi"/>
          <w:i/>
          <w:iCs/>
        </w:rPr>
        <w:t>:</w:t>
      </w:r>
    </w:p>
    <w:p w14:paraId="24CF0D05" w14:textId="77777777" w:rsidR="001C2C30" w:rsidRPr="003A3E99" w:rsidRDefault="00937EA4" w:rsidP="001C2C30">
      <w:pPr>
        <w:rPr>
          <w:rFonts w:cstheme="minorHAnsi"/>
          <w:i/>
          <w:iCs/>
        </w:rPr>
      </w:pPr>
      <w:hyperlink r:id="rId8" w:history="1">
        <w:r w:rsidR="001C2C30" w:rsidRPr="003A3E99">
          <w:rPr>
            <w:rStyle w:val="Hyperlink"/>
            <w:rFonts w:cstheme="minorHAnsi"/>
            <w:i/>
            <w:iCs/>
          </w:rPr>
          <w:t>https://ec.europa.eu/growth/industry/policy/european-clean-hydrogen-alliance_en</w:t>
        </w:r>
      </w:hyperlink>
      <w:r w:rsidR="001C2C30" w:rsidRPr="003A3E99">
        <w:rPr>
          <w:rFonts w:cstheme="minorHAnsi"/>
          <w:i/>
          <w:iCs/>
        </w:rPr>
        <w:t xml:space="preserve"> </w:t>
      </w:r>
    </w:p>
    <w:p w14:paraId="7F2E1820" w14:textId="266072D2" w:rsidR="001C2C30" w:rsidRPr="003A3E99" w:rsidRDefault="001C2C30">
      <w:pPr>
        <w:rPr>
          <w:i/>
          <w:iCs/>
        </w:rPr>
      </w:pPr>
    </w:p>
    <w:p w14:paraId="5D21AB0B" w14:textId="6E9DCBF7" w:rsidR="001C2C30" w:rsidRPr="00810776" w:rsidRDefault="005B57C8">
      <w:pPr>
        <w:rPr>
          <w:b/>
          <w:bCs/>
          <w:i/>
          <w:iCs/>
        </w:rPr>
      </w:pPr>
      <w:r w:rsidRPr="00810776">
        <w:rPr>
          <w:b/>
          <w:bCs/>
          <w:i/>
          <w:iCs/>
        </w:rPr>
        <w:t>Om GreenLab</w:t>
      </w:r>
    </w:p>
    <w:p w14:paraId="02A5360E" w14:textId="6B507193" w:rsidR="005B57C8" w:rsidRPr="003A3E99" w:rsidRDefault="001C2C30" w:rsidP="001C2C30">
      <w:pPr>
        <w:rPr>
          <w:rFonts w:cstheme="minorHAnsi"/>
          <w:i/>
          <w:iCs/>
          <w:lang w:val="en-US"/>
        </w:rPr>
      </w:pPr>
      <w:r w:rsidRPr="003A3E99">
        <w:rPr>
          <w:rFonts w:cstheme="minorHAnsi"/>
          <w:i/>
          <w:iCs/>
        </w:rPr>
        <w:t xml:space="preserve">GreenLab er en grøn industripark, en teknologi-katalysator og et nationalt forskningscenter for grøn energi. Her udvikles fremtidens grønne løsninger i samarbejde med ledende nationale og internationale partnere. Ambitionen er at eksportere GreenLabs model for teknologi og samarbejde til resten af verden. </w:t>
      </w:r>
      <w:r w:rsidRPr="003A3E99">
        <w:rPr>
          <w:rFonts w:cstheme="minorHAnsi"/>
          <w:i/>
          <w:iCs/>
          <w:lang w:val="en-US"/>
        </w:rPr>
        <w:t>Let’s Create A Power Shift!</w:t>
      </w:r>
    </w:p>
    <w:p w14:paraId="343B3779" w14:textId="0821F25E" w:rsidR="005B57C8" w:rsidRPr="00810776" w:rsidRDefault="00937EA4" w:rsidP="001C2C30">
      <w:pPr>
        <w:rPr>
          <w:rFonts w:cstheme="minorHAnsi"/>
          <w:i/>
          <w:iCs/>
          <w:lang w:val="en-US"/>
        </w:rPr>
      </w:pPr>
      <w:hyperlink r:id="rId9" w:history="1">
        <w:r w:rsidR="005B57C8" w:rsidRPr="00810776">
          <w:rPr>
            <w:rStyle w:val="Hyperlink"/>
            <w:rFonts w:cstheme="minorHAnsi"/>
            <w:i/>
            <w:iCs/>
            <w:lang w:val="en-US"/>
          </w:rPr>
          <w:t>www.greenlab.dk</w:t>
        </w:r>
      </w:hyperlink>
      <w:r w:rsidR="005B57C8" w:rsidRPr="00810776">
        <w:rPr>
          <w:rFonts w:cstheme="minorHAnsi"/>
          <w:i/>
          <w:iCs/>
          <w:lang w:val="en-US"/>
        </w:rPr>
        <w:t xml:space="preserve"> </w:t>
      </w:r>
    </w:p>
    <w:p w14:paraId="703479B4" w14:textId="77777777" w:rsidR="005B57C8" w:rsidRPr="00810776" w:rsidRDefault="00937EA4" w:rsidP="005B57C8">
      <w:pPr>
        <w:rPr>
          <w:rFonts w:cstheme="minorHAnsi"/>
          <w:i/>
          <w:iCs/>
          <w:lang w:val="en-US"/>
        </w:rPr>
      </w:pPr>
      <w:hyperlink r:id="rId10" w:history="1">
        <w:r w:rsidR="005B57C8" w:rsidRPr="00810776">
          <w:rPr>
            <w:rStyle w:val="Hyperlink"/>
            <w:rFonts w:cstheme="minorHAnsi"/>
            <w:i/>
            <w:iCs/>
            <w:lang w:val="en-US"/>
          </w:rPr>
          <w:t>https://www.linkedin.com/company/greenlabskive</w:t>
        </w:r>
      </w:hyperlink>
      <w:r w:rsidR="005B57C8" w:rsidRPr="00810776">
        <w:rPr>
          <w:rFonts w:cstheme="minorHAnsi"/>
          <w:i/>
          <w:iCs/>
          <w:lang w:val="en-US"/>
        </w:rPr>
        <w:t xml:space="preserve"> </w:t>
      </w:r>
    </w:p>
    <w:p w14:paraId="195BC22A" w14:textId="77777777" w:rsidR="005B57C8" w:rsidRPr="00810776" w:rsidRDefault="005B57C8" w:rsidP="001C2C30">
      <w:pPr>
        <w:rPr>
          <w:rFonts w:cstheme="minorHAnsi"/>
          <w:i/>
          <w:iCs/>
          <w:lang w:val="en-US"/>
        </w:rPr>
      </w:pPr>
    </w:p>
    <w:p w14:paraId="6370AE4E" w14:textId="77777777" w:rsidR="005B57C8" w:rsidRPr="003A3E99" w:rsidRDefault="005B57C8" w:rsidP="005B57C8">
      <w:pPr>
        <w:rPr>
          <w:rFonts w:cstheme="minorHAnsi"/>
          <w:b/>
          <w:bCs/>
          <w:i/>
          <w:iCs/>
        </w:rPr>
      </w:pPr>
      <w:r w:rsidRPr="003A3E99">
        <w:rPr>
          <w:rFonts w:cstheme="minorHAnsi"/>
          <w:b/>
          <w:bCs/>
          <w:i/>
          <w:iCs/>
        </w:rPr>
        <w:t>For yderligere udtalelser, kontakt:</w:t>
      </w:r>
    </w:p>
    <w:p w14:paraId="1404DFF3" w14:textId="5AE8F0A8" w:rsidR="005B57C8" w:rsidRPr="00810776" w:rsidRDefault="005B57C8" w:rsidP="005B57C8">
      <w:pPr>
        <w:rPr>
          <w:rFonts w:ascii="Times New Roman" w:eastAsia="Times New Roman" w:hAnsi="Times New Roman" w:cs="Times New Roman"/>
          <w:i/>
          <w:iCs/>
          <w:sz w:val="22"/>
          <w:szCs w:val="22"/>
          <w:lang w:eastAsia="en-GB"/>
        </w:rPr>
      </w:pPr>
      <w:r w:rsidRPr="00810776">
        <w:rPr>
          <w:rFonts w:cstheme="minorHAnsi"/>
          <w:i/>
          <w:iCs/>
          <w:sz w:val="22"/>
          <w:szCs w:val="22"/>
        </w:rPr>
        <w:t xml:space="preserve">Mette Agerup, </w:t>
      </w:r>
      <w:r w:rsidR="00810776">
        <w:rPr>
          <w:rFonts w:cstheme="minorHAnsi"/>
          <w:i/>
          <w:iCs/>
          <w:sz w:val="22"/>
          <w:szCs w:val="22"/>
        </w:rPr>
        <w:t>Marketing- og k</w:t>
      </w:r>
      <w:r w:rsidR="00810776" w:rsidRPr="00810776">
        <w:rPr>
          <w:rFonts w:cstheme="minorHAnsi"/>
          <w:i/>
          <w:iCs/>
          <w:sz w:val="22"/>
          <w:szCs w:val="22"/>
        </w:rPr>
        <w:t>ommunikationschef</w:t>
      </w:r>
      <w:r w:rsidRPr="00810776">
        <w:rPr>
          <w:rFonts w:cstheme="minorHAnsi"/>
          <w:i/>
          <w:iCs/>
          <w:sz w:val="22"/>
          <w:szCs w:val="22"/>
        </w:rPr>
        <w:t xml:space="preserve">, Mail: </w:t>
      </w:r>
      <w:hyperlink r:id="rId11" w:history="1">
        <w:r w:rsidRPr="00810776">
          <w:rPr>
            <w:rStyle w:val="Hyperlink"/>
            <w:rFonts w:cstheme="minorHAnsi"/>
            <w:i/>
            <w:iCs/>
            <w:sz w:val="22"/>
            <w:szCs w:val="22"/>
          </w:rPr>
          <w:t>meta@greenlab.dk</w:t>
        </w:r>
      </w:hyperlink>
      <w:r w:rsidRPr="00810776">
        <w:rPr>
          <w:rFonts w:cstheme="minorHAnsi"/>
          <w:i/>
          <w:iCs/>
          <w:sz w:val="22"/>
          <w:szCs w:val="22"/>
        </w:rPr>
        <w:t xml:space="preserve"> / </w:t>
      </w:r>
      <w:r w:rsidR="00810776">
        <w:rPr>
          <w:rFonts w:cstheme="minorHAnsi"/>
          <w:i/>
          <w:iCs/>
          <w:sz w:val="22"/>
          <w:szCs w:val="22"/>
        </w:rPr>
        <w:t>t</w:t>
      </w:r>
      <w:r w:rsidRPr="00810776">
        <w:rPr>
          <w:rFonts w:cstheme="minorHAnsi"/>
          <w:i/>
          <w:iCs/>
          <w:sz w:val="22"/>
          <w:szCs w:val="22"/>
        </w:rPr>
        <w:t xml:space="preserve">lf: </w:t>
      </w:r>
      <w:r w:rsidRPr="00810776">
        <w:rPr>
          <w:rFonts w:ascii="Arial" w:eastAsia="Times New Roman" w:hAnsi="Arial" w:cs="Arial"/>
          <w:i/>
          <w:iCs/>
          <w:color w:val="333333"/>
          <w:sz w:val="22"/>
          <w:szCs w:val="22"/>
          <w:lang w:eastAsia="en-GB"/>
        </w:rPr>
        <w:t>40 26 05 14</w:t>
      </w:r>
    </w:p>
    <w:p w14:paraId="6ABD6792" w14:textId="78702CE0" w:rsidR="005B57C8" w:rsidRPr="00565AE0" w:rsidRDefault="00565AE0" w:rsidP="005B57C8">
      <w:pPr>
        <w:rPr>
          <w:rFonts w:cstheme="minorHAnsi"/>
          <w:i/>
          <w:iCs/>
          <w:lang w:val="en-US"/>
        </w:rPr>
      </w:pPr>
      <w:r w:rsidRPr="00565AE0">
        <w:rPr>
          <w:rFonts w:cstheme="minorHAnsi"/>
          <w:i/>
          <w:iCs/>
          <w:lang w:val="en-US"/>
        </w:rPr>
        <w:t>Christopher Sorensen, CEO, GreenLab, Mail</w:t>
      </w:r>
      <w:r>
        <w:rPr>
          <w:rFonts w:cstheme="minorHAnsi"/>
          <w:i/>
          <w:iCs/>
          <w:lang w:val="en-US"/>
        </w:rPr>
        <w:t xml:space="preserve">: </w:t>
      </w:r>
      <w:hyperlink r:id="rId12" w:history="1">
        <w:r w:rsidRPr="00C152E0">
          <w:rPr>
            <w:rStyle w:val="Hyperlink"/>
            <w:rFonts w:cstheme="minorHAnsi"/>
            <w:i/>
            <w:iCs/>
            <w:lang w:val="en-US"/>
          </w:rPr>
          <w:t>cdso@greenlab.dk</w:t>
        </w:r>
      </w:hyperlink>
      <w:r>
        <w:rPr>
          <w:rFonts w:cstheme="minorHAnsi"/>
          <w:i/>
          <w:iCs/>
          <w:lang w:val="en-US"/>
        </w:rPr>
        <w:t xml:space="preserve"> / tlf: 60 56 54 99</w:t>
      </w:r>
    </w:p>
    <w:p w14:paraId="1BC7134D" w14:textId="77777777" w:rsidR="005B57C8" w:rsidRPr="00565AE0" w:rsidRDefault="005B57C8" w:rsidP="005B57C8">
      <w:pPr>
        <w:rPr>
          <w:rFonts w:cstheme="minorHAnsi"/>
          <w:i/>
          <w:iCs/>
          <w:sz w:val="26"/>
          <w:szCs w:val="26"/>
          <w:lang w:val="en-US"/>
        </w:rPr>
      </w:pPr>
    </w:p>
    <w:p w14:paraId="3F3C2799" w14:textId="77777777" w:rsidR="005B57C8" w:rsidRPr="00565AE0" w:rsidRDefault="005B57C8" w:rsidP="005B57C8">
      <w:pPr>
        <w:rPr>
          <w:i/>
          <w:iCs/>
          <w:lang w:val="en-US"/>
        </w:rPr>
      </w:pPr>
    </w:p>
    <w:p w14:paraId="2B66BCC8" w14:textId="77777777" w:rsidR="001C2C30" w:rsidRPr="00565AE0" w:rsidRDefault="001C2C30" w:rsidP="001C2C30">
      <w:pPr>
        <w:rPr>
          <w:rFonts w:cstheme="minorHAnsi"/>
          <w:i/>
          <w:iCs/>
          <w:lang w:val="en-US"/>
        </w:rPr>
      </w:pPr>
    </w:p>
    <w:p w14:paraId="08F83E17" w14:textId="1F650E50" w:rsidR="001C2C30" w:rsidRPr="00565AE0" w:rsidRDefault="001C2C30" w:rsidP="001C2C30">
      <w:pPr>
        <w:rPr>
          <w:rFonts w:cstheme="minorHAnsi"/>
          <w:i/>
          <w:iCs/>
          <w:color w:val="000000" w:themeColor="text1"/>
          <w:lang w:val="en-US" w:eastAsia="en-GB"/>
        </w:rPr>
      </w:pPr>
    </w:p>
    <w:p w14:paraId="281E50B7" w14:textId="7D1D8485" w:rsidR="001C2C30" w:rsidRPr="00565AE0" w:rsidRDefault="001C2C30">
      <w:pPr>
        <w:rPr>
          <w:lang w:val="en-US"/>
        </w:rPr>
      </w:pPr>
    </w:p>
    <w:sectPr w:rsidR="001C2C30" w:rsidRPr="00565AE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67022" w14:textId="77777777" w:rsidR="00937EA4" w:rsidRDefault="00937EA4" w:rsidP="00810776">
      <w:r>
        <w:separator/>
      </w:r>
    </w:p>
  </w:endnote>
  <w:endnote w:type="continuationSeparator" w:id="0">
    <w:p w14:paraId="25B7B9E8" w14:textId="77777777" w:rsidR="00937EA4" w:rsidRDefault="00937EA4" w:rsidP="0081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CB2D1" w14:textId="77777777" w:rsidR="00937EA4" w:rsidRDefault="00937EA4" w:rsidP="00810776">
      <w:r>
        <w:separator/>
      </w:r>
    </w:p>
  </w:footnote>
  <w:footnote w:type="continuationSeparator" w:id="0">
    <w:p w14:paraId="5576CCF6" w14:textId="77777777" w:rsidR="00937EA4" w:rsidRDefault="00937EA4" w:rsidP="0081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F0CB" w14:textId="2A216B6D" w:rsidR="00810776" w:rsidRDefault="00810776" w:rsidP="00810776">
    <w:pPr>
      <w:pStyle w:val="Header"/>
      <w:jc w:val="right"/>
    </w:pPr>
    <w:r>
      <w:rPr>
        <w:noProof/>
      </w:rPr>
      <w:drawing>
        <wp:inline distT="0" distB="0" distL="0" distR="0" wp14:anchorId="5F22FAA7" wp14:editId="3BA4BDD5">
          <wp:extent cx="1400175" cy="26025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507589" cy="280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33174"/>
    <w:multiLevelType w:val="hybridMultilevel"/>
    <w:tmpl w:val="DD022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30"/>
    <w:rsid w:val="000853DD"/>
    <w:rsid w:val="000E7C80"/>
    <w:rsid w:val="001C2C30"/>
    <w:rsid w:val="003A3E99"/>
    <w:rsid w:val="0040392F"/>
    <w:rsid w:val="00431B37"/>
    <w:rsid w:val="00565AE0"/>
    <w:rsid w:val="005B57C8"/>
    <w:rsid w:val="005C7CF5"/>
    <w:rsid w:val="00655E7E"/>
    <w:rsid w:val="00810776"/>
    <w:rsid w:val="00937EA4"/>
    <w:rsid w:val="009C355B"/>
    <w:rsid w:val="009F2052"/>
    <w:rsid w:val="00FA77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DAB6B02"/>
  <w15:chartTrackingRefBased/>
  <w15:docId w15:val="{0FE63B28-F4E8-2B4F-85BF-181AEFB8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2C3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C30"/>
    <w:rPr>
      <w:color w:val="0563C1" w:themeColor="hyperlink"/>
      <w:u w:val="single"/>
    </w:rPr>
  </w:style>
  <w:style w:type="character" w:styleId="FollowedHyperlink">
    <w:name w:val="FollowedHyperlink"/>
    <w:basedOn w:val="DefaultParagraphFont"/>
    <w:uiPriority w:val="99"/>
    <w:semiHidden/>
    <w:unhideWhenUsed/>
    <w:rsid w:val="001C2C30"/>
    <w:rPr>
      <w:color w:val="954F72" w:themeColor="followedHyperlink"/>
      <w:u w:val="single"/>
    </w:rPr>
  </w:style>
  <w:style w:type="character" w:customStyle="1" w:styleId="Heading3Char">
    <w:name w:val="Heading 3 Char"/>
    <w:basedOn w:val="DefaultParagraphFont"/>
    <w:link w:val="Heading3"/>
    <w:uiPriority w:val="9"/>
    <w:rsid w:val="001C2C3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C2C30"/>
    <w:pPr>
      <w:ind w:left="720"/>
      <w:contextualSpacing/>
    </w:pPr>
  </w:style>
  <w:style w:type="character" w:styleId="UnresolvedMention">
    <w:name w:val="Unresolved Mention"/>
    <w:basedOn w:val="DefaultParagraphFont"/>
    <w:uiPriority w:val="99"/>
    <w:semiHidden/>
    <w:unhideWhenUsed/>
    <w:rsid w:val="005B57C8"/>
    <w:rPr>
      <w:color w:val="605E5C"/>
      <w:shd w:val="clear" w:color="auto" w:fill="E1DFDD"/>
    </w:rPr>
  </w:style>
  <w:style w:type="paragraph" w:styleId="Header">
    <w:name w:val="header"/>
    <w:basedOn w:val="Normal"/>
    <w:link w:val="HeaderChar"/>
    <w:uiPriority w:val="99"/>
    <w:unhideWhenUsed/>
    <w:rsid w:val="00810776"/>
    <w:pPr>
      <w:tabs>
        <w:tab w:val="center" w:pos="4819"/>
        <w:tab w:val="right" w:pos="9638"/>
      </w:tabs>
    </w:pPr>
  </w:style>
  <w:style w:type="character" w:customStyle="1" w:styleId="HeaderChar">
    <w:name w:val="Header Char"/>
    <w:basedOn w:val="DefaultParagraphFont"/>
    <w:link w:val="Header"/>
    <w:uiPriority w:val="99"/>
    <w:rsid w:val="00810776"/>
  </w:style>
  <w:style w:type="paragraph" w:styleId="Footer">
    <w:name w:val="footer"/>
    <w:basedOn w:val="Normal"/>
    <w:link w:val="FooterChar"/>
    <w:uiPriority w:val="99"/>
    <w:unhideWhenUsed/>
    <w:rsid w:val="00810776"/>
    <w:pPr>
      <w:tabs>
        <w:tab w:val="center" w:pos="4819"/>
        <w:tab w:val="right" w:pos="9638"/>
      </w:tabs>
    </w:pPr>
  </w:style>
  <w:style w:type="character" w:customStyle="1" w:styleId="FooterChar">
    <w:name w:val="Footer Char"/>
    <w:basedOn w:val="DefaultParagraphFont"/>
    <w:link w:val="Footer"/>
    <w:uiPriority w:val="99"/>
    <w:rsid w:val="0081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4158">
      <w:bodyDiv w:val="1"/>
      <w:marLeft w:val="0"/>
      <w:marRight w:val="0"/>
      <w:marTop w:val="0"/>
      <w:marBottom w:val="0"/>
      <w:divBdr>
        <w:top w:val="none" w:sz="0" w:space="0" w:color="auto"/>
        <w:left w:val="none" w:sz="0" w:space="0" w:color="auto"/>
        <w:bottom w:val="none" w:sz="0" w:space="0" w:color="auto"/>
        <w:right w:val="none" w:sz="0" w:space="0" w:color="auto"/>
      </w:divBdr>
    </w:div>
    <w:div w:id="893078495">
      <w:bodyDiv w:val="1"/>
      <w:marLeft w:val="0"/>
      <w:marRight w:val="0"/>
      <w:marTop w:val="0"/>
      <w:marBottom w:val="0"/>
      <w:divBdr>
        <w:top w:val="none" w:sz="0" w:space="0" w:color="auto"/>
        <w:left w:val="none" w:sz="0" w:space="0" w:color="auto"/>
        <w:bottom w:val="none" w:sz="0" w:space="0" w:color="auto"/>
        <w:right w:val="none" w:sz="0" w:space="0" w:color="auto"/>
      </w:divBdr>
    </w:div>
    <w:div w:id="968365426">
      <w:bodyDiv w:val="1"/>
      <w:marLeft w:val="0"/>
      <w:marRight w:val="0"/>
      <w:marTop w:val="0"/>
      <w:marBottom w:val="0"/>
      <w:divBdr>
        <w:top w:val="none" w:sz="0" w:space="0" w:color="auto"/>
        <w:left w:val="none" w:sz="0" w:space="0" w:color="auto"/>
        <w:bottom w:val="none" w:sz="0" w:space="0" w:color="auto"/>
        <w:right w:val="none" w:sz="0" w:space="0" w:color="auto"/>
      </w:divBdr>
    </w:div>
    <w:div w:id="1342051706">
      <w:bodyDiv w:val="1"/>
      <w:marLeft w:val="0"/>
      <w:marRight w:val="0"/>
      <w:marTop w:val="0"/>
      <w:marBottom w:val="0"/>
      <w:divBdr>
        <w:top w:val="none" w:sz="0" w:space="0" w:color="auto"/>
        <w:left w:val="none" w:sz="0" w:space="0" w:color="auto"/>
        <w:bottom w:val="none" w:sz="0" w:space="0" w:color="auto"/>
        <w:right w:val="none" w:sz="0" w:space="0" w:color="auto"/>
      </w:divBdr>
    </w:div>
    <w:div w:id="1782191002">
      <w:bodyDiv w:val="1"/>
      <w:marLeft w:val="0"/>
      <w:marRight w:val="0"/>
      <w:marTop w:val="0"/>
      <w:marBottom w:val="0"/>
      <w:divBdr>
        <w:top w:val="none" w:sz="0" w:space="0" w:color="auto"/>
        <w:left w:val="none" w:sz="0" w:space="0" w:color="auto"/>
        <w:bottom w:val="none" w:sz="0" w:space="0" w:color="auto"/>
        <w:right w:val="none" w:sz="0" w:space="0" w:color="auto"/>
      </w:divBdr>
    </w:div>
    <w:div w:id="1898393493">
      <w:bodyDiv w:val="1"/>
      <w:marLeft w:val="0"/>
      <w:marRight w:val="0"/>
      <w:marTop w:val="0"/>
      <w:marBottom w:val="0"/>
      <w:divBdr>
        <w:top w:val="none" w:sz="0" w:space="0" w:color="auto"/>
        <w:left w:val="none" w:sz="0" w:space="0" w:color="auto"/>
        <w:bottom w:val="none" w:sz="0" w:space="0" w:color="auto"/>
        <w:right w:val="none" w:sz="0" w:space="0" w:color="auto"/>
      </w:divBdr>
    </w:div>
    <w:div w:id="21232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industry/policy/european-clean-hydrogen-alliance_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clima/policies/strategies/2050_en" TargetMode="External"/><Relationship Id="rId12" Type="http://schemas.openxmlformats.org/officeDocument/2006/relationships/hyperlink" Target="mailto:cdso@greenla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ta@greenlab.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greenlabskive" TargetMode="External"/><Relationship Id="rId4" Type="http://schemas.openxmlformats.org/officeDocument/2006/relationships/webSettings" Target="webSettings.xml"/><Relationship Id="rId9" Type="http://schemas.openxmlformats.org/officeDocument/2006/relationships/hyperlink" Target="http://www.greenlab.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Bartholin</dc:creator>
  <cp:keywords/>
  <dc:description/>
  <cp:lastModifiedBy>Mathilde Bartholin</cp:lastModifiedBy>
  <cp:revision>2</cp:revision>
  <dcterms:created xsi:type="dcterms:W3CDTF">2021-01-15T11:14:00Z</dcterms:created>
  <dcterms:modified xsi:type="dcterms:W3CDTF">2021-01-15T11:14:00Z</dcterms:modified>
</cp:coreProperties>
</file>